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EEEEEE"/>
        <w:spacing w:after="156" w:afterLines="50"/>
        <w:rPr>
          <w:sz w:val="24"/>
          <w:shd w:val="clear" w:color="auto" w:fill="EEEEEE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EEEEEE"/>
        </w:rPr>
        <w:t xml:space="preserve">苍南县行政许可标准 (事项编码: </w:t>
      </w:r>
      <w:r>
        <w:rPr>
          <w:rFonts w:ascii="黑体" w:hAnsi="黑体" w:eastAsia="黑体" w:cs="黑体"/>
          <w:kern w:val="36"/>
          <w:sz w:val="28"/>
          <w:szCs w:val="28"/>
        </w:rPr>
        <w:t>010034200300253726614330327</w:t>
      </w:r>
      <w:r>
        <w:rPr>
          <w:rFonts w:hint="eastAsia" w:ascii="黑体" w:hAnsi="黑体" w:eastAsia="黑体" w:cs="黑体"/>
          <w:sz w:val="28"/>
          <w:szCs w:val="28"/>
          <w:shd w:val="clear" w:color="auto" w:fill="EEEEEE"/>
        </w:rPr>
        <w:t>）</w:t>
      </w:r>
    </w:p>
    <w:p>
      <w:pPr>
        <w:pStyle w:val="6"/>
        <w:spacing w:line="460" w:lineRule="exact"/>
        <w:rPr>
          <w:rFonts w:hint="eastAsia" w:ascii="黑体" w:hAnsi="黑体" w:eastAsia="黑体" w:cs="黑体"/>
          <w:kern w:val="36"/>
          <w:sz w:val="28"/>
          <w:szCs w:val="28"/>
        </w:rPr>
      </w:pPr>
      <w:r>
        <w:rPr>
          <w:rFonts w:hint="eastAsia" w:ascii="黑体" w:eastAsia="黑体" w:cs="黑体"/>
          <w:kern w:val="36"/>
          <w:sz w:val="44"/>
          <w:szCs w:val="44"/>
        </w:rPr>
        <w:pict>
          <v:line id="直线 4" o:spid="_x0000_s1026" o:spt="20" style="position:absolute;left:0pt;margin-left:-5pt;margin-top:31.2pt;height:1.15pt;width:427.95pt;mso-position-vertical-relative:margin;z-index:251658240;mso-width-relative:page;mso-height-relative:page;" coordsize="21600,21600">
            <v:path arrowok="t"/>
            <v:fill focussize="0,0"/>
            <v:stroke weight="1pt" color="#943634"/>
            <v:imagedata o:title=""/>
            <o:lock v:ext="edit"/>
          </v:line>
        </w:pict>
      </w: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</w:p>
    <w:p>
      <w:pPr>
        <w:pStyle w:val="6"/>
        <w:spacing w:line="460" w:lineRule="exact"/>
        <w:ind w:firstLine="31680" w:firstLineChars="300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陆生野生动物或其产品</w:t>
      </w: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经营利用许可申请办事指南</w:t>
      </w:r>
    </w:p>
    <w:p>
      <w:pPr>
        <w:autoSpaceDE w:val="0"/>
        <w:spacing w:beforeLines="100" w:afterLines="100"/>
        <w:jc w:val="center"/>
        <w:outlineLvl w:val="1"/>
        <w:rPr>
          <w:rFonts w:ascii="黑体" w:hAnsi="黑体" w:eastAsia="黑体" w:cs="Times New Roman"/>
          <w:kern w:val="36"/>
          <w:sz w:val="52"/>
          <w:szCs w:val="52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rPr>
          <w:rFonts w:ascii="黑体" w:hAnsi="黑体" w:eastAsia="黑体" w:cs="Times New Roman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sz w:val="28"/>
          <w:szCs w:val="28"/>
        </w:rPr>
        <w:t>发布日期：年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日</w:t>
      </w:r>
      <w:r>
        <w:rPr>
          <w:rFonts w:ascii="黑体" w:hAnsi="黑体" w:eastAsia="黑体" w:cs="黑体"/>
          <w:sz w:val="28"/>
          <w:szCs w:val="28"/>
        </w:rPr>
        <w:t xml:space="preserve">                      </w:t>
      </w:r>
      <w:r>
        <w:rPr>
          <w:rFonts w:hint="eastAsia" w:ascii="黑体" w:hAnsi="黑体" w:eastAsia="黑体" w:cs="黑体"/>
          <w:sz w:val="28"/>
          <w:szCs w:val="28"/>
        </w:rPr>
        <w:t>实施日期：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p>
      <w:pPr>
        <w:autoSpaceDE w:val="0"/>
        <w:spacing w:beforeLines="100" w:afterLines="50"/>
        <w:jc w:val="center"/>
        <w:rPr>
          <w:rFonts w:cs="Times New Roman"/>
        </w:rPr>
      </w:pPr>
      <w:bookmarkStart w:id="0" w:name="_Toc446770708"/>
      <w:r>
        <w:rPr>
          <w:rFonts w:hint="eastAsia" w:ascii="黑体" w:hAnsi="黑体" w:eastAsia="黑体" w:cs="黑体"/>
          <w:sz w:val="28"/>
          <w:szCs w:val="28"/>
        </w:rPr>
        <w:t>苍南县龙港镇农村发展服务局</w:t>
      </w: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陆生野生动物或其产品经营利用许可</w:t>
      </w:r>
      <w:bookmarkEnd w:id="0"/>
      <w:r>
        <w:rPr>
          <w:rFonts w:hint="eastAsia" w:ascii="黑体" w:hAnsi="黑体" w:eastAsia="黑体" w:cs="黑体"/>
          <w:kern w:val="36"/>
          <w:sz w:val="32"/>
          <w:szCs w:val="32"/>
        </w:rPr>
        <w:t>申请办事指南</w:t>
      </w:r>
    </w:p>
    <w:p>
      <w:pPr>
        <w:pStyle w:val="6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autoSpaceDE w:val="0"/>
        <w:spacing w:beforeLines="100" w:afterLines="50"/>
        <w:jc w:val="both"/>
        <w:rPr>
          <w:rFonts w:cs="Times New Roman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一、受理范围</w:t>
      </w:r>
    </w:p>
    <w:p>
      <w:pPr>
        <w:spacing w:line="360" w:lineRule="auto"/>
        <w:ind w:firstLine="31680" w:firstLineChars="20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/>
          <w:color w:val="333333"/>
          <w:sz w:val="21"/>
          <w:szCs w:val="21"/>
          <w:shd w:val="clear" w:color="auto" w:fill="FFFFFF"/>
        </w:rPr>
        <w:t>申请经营利用省一般保护陆生野生动物的公民、法人或其他</w:t>
      </w:r>
    </w:p>
    <w:p>
      <w:pPr>
        <w:spacing w:line="360" w:lineRule="auto"/>
        <w:ind w:left="31680" w:leftChars="176" w:hangingChars="350" w:firstLine="316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/>
          <w:color w:val="333333"/>
          <w:sz w:val="21"/>
          <w:szCs w:val="21"/>
          <w:shd w:val="clear" w:color="auto" w:fill="FFFFFF"/>
        </w:rPr>
        <w:t>组织。</w:t>
      </w:r>
    </w:p>
    <w:p>
      <w:pPr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二、事项审查类型</w:t>
      </w:r>
    </w:p>
    <w:p>
      <w:pPr>
        <w:pStyle w:val="6"/>
        <w:shd w:val="clear" w:color="auto" w:fill="FFFFFF"/>
        <w:spacing w:line="288" w:lineRule="atLeast"/>
        <w:ind w:firstLine="31680" w:firstLineChars="20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>
      <w:pPr>
        <w:pStyle w:val="6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>
      <w:pPr>
        <w:spacing w:line="360" w:lineRule="auto"/>
        <w:ind w:left="31680" w:leftChars="169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/>
          <w:color w:val="333333"/>
          <w:sz w:val="21"/>
          <w:szCs w:val="21"/>
          <w:shd w:val="clear" w:color="auto" w:fill="FFFFFF"/>
        </w:rPr>
        <w:t>浙江省人民代表大会常务委员会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2004</w:t>
      </w:r>
      <w:r>
        <w:rPr>
          <w:rFonts w:hint="eastAsia" w:ascii="Arial" w:hAnsi="Arial"/>
          <w:color w:val="333333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>
        <w:rPr>
          <w:rFonts w:hint="eastAsia" w:ascii="Arial" w:hAnsi="Arial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</w:t>
      </w:r>
      <w:r>
        <w:rPr>
          <w:rFonts w:hint="eastAsia" w:ascii="Arial" w:hAnsi="Arial"/>
          <w:color w:val="333333"/>
          <w:sz w:val="21"/>
          <w:szCs w:val="21"/>
          <w:shd w:val="clear" w:color="auto" w:fill="FFFFFF"/>
        </w:rPr>
        <w:t>日《浙江省陆生野生动物保护条例》第二十七、二十八条</w:t>
      </w:r>
    </w:p>
    <w:p>
      <w:pPr>
        <w:spacing w:line="360" w:lineRule="auto"/>
        <w:ind w:left="31680" w:leftChars="16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四、受理机构</w:t>
      </w:r>
    </w:p>
    <w:p>
      <w:pPr>
        <w:autoSpaceDE w:val="0"/>
        <w:spacing w:beforeLines="50" w:afterLines="50"/>
        <w:ind w:firstLine="31680" w:firstLineChars="15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龙港镇农村发展服务局</w:t>
      </w:r>
    </w:p>
    <w:p>
      <w:pPr>
        <w:autoSpaceDE w:val="0"/>
        <w:spacing w:beforeLines="50" w:afterLines="50"/>
        <w:ind w:firstLine="31680" w:firstLineChars="49"/>
        <w:rPr>
          <w:rFonts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五、决定机构</w:t>
      </w:r>
    </w:p>
    <w:p>
      <w:pPr>
        <w:autoSpaceDE w:val="0"/>
        <w:spacing w:beforeLines="50" w:afterLines="5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龙港镇农村发展服务局</w:t>
      </w:r>
    </w:p>
    <w:p>
      <w:pPr>
        <w:autoSpaceDE w:val="0"/>
        <w:spacing w:beforeLines="50" w:afterLines="50"/>
        <w:ind w:firstLine="31680" w:firstLineChars="49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六、数量限制</w:t>
      </w:r>
    </w:p>
    <w:p>
      <w:pPr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七、申请条件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、因科学研究、驯养繁殖、展览、生产加工等需要出售、收购、利用陆生野生动物或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其产品的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、申请物种为省一般保护陆生野生动物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八、申请材料目录</w:t>
      </w:r>
    </w:p>
    <w:p>
      <w:pPr>
        <w:autoSpaceDE w:val="0"/>
        <w:ind w:firstLine="31680" w:firstLineChars="50"/>
        <w:rPr>
          <w:rFonts w:ascii="黑体" w:hAnsi="黑体" w:eastAsia="黑体"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>
      <w:pPr>
        <w:spacing w:afterLines="50"/>
        <w:jc w:val="center"/>
        <w:rPr>
          <w:rFonts w:ascii="黑体" w:hAnsi="黑体" w:eastAsia="黑体" w:cs="Times New Roman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申请材料目录</w:t>
      </w:r>
    </w:p>
    <w:tbl>
      <w:tblPr>
        <w:tblStyle w:val="21"/>
        <w:tblW w:w="82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325"/>
        <w:gridCol w:w="750"/>
        <w:gridCol w:w="735"/>
        <w:gridCol w:w="857"/>
        <w:gridCol w:w="1145"/>
      </w:tblGrid>
      <w:tr>
        <w:tblPrEx>
          <w:tblLayout w:type="fixed"/>
        </w:tblPrEx>
        <w:trPr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原件</w:t>
            </w:r>
          </w:p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复印件</w:t>
            </w:r>
            <w:r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纸质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电子版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是否必要，何种情况需提供</w:t>
            </w:r>
          </w:p>
        </w:tc>
      </w:tr>
      <w:tr>
        <w:tblPrEx>
          <w:tblLayout w:type="fixed"/>
        </w:tblPrEx>
        <w:trPr>
          <w:trHeight w:val="322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陆生野生动物经营利用核准证申请表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申请人身份证明材料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野生动物及产品合法来源证明材料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实施目的和方案，包括实施的种类、数量、地点、价格、利用方式、责任人等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1680" w:firstLineChars="15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以协议方式出售、收购、利用陆生野生动物或其产品的协议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非必要（以协议方式出售时提供）</w:t>
            </w:r>
          </w:p>
        </w:tc>
      </w:tr>
    </w:tbl>
    <w:p>
      <w:pPr>
        <w:ind w:firstLine="31680" w:firstLineChars="196"/>
        <w:rPr>
          <w:rFonts w:cs="Times New Roman"/>
          <w:b/>
          <w:bCs/>
          <w:sz w:val="21"/>
          <w:szCs w:val="21"/>
        </w:rPr>
      </w:pPr>
    </w:p>
    <w:p>
      <w:pPr>
        <w:rPr>
          <w:rFonts w:cs="Times New Roman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九、办理基本流程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受理。窗口人员核验申请材料，符合申请资格，并材料齐全、符合规定格式的当场出具《受理回执》。不符合受理条件的，当场出具《申请材料补正告知书》，或出具不予受理通知书。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审查。部门在承诺时限内审查决定，予以通过的，签发通过决定，制作结果文书；不予通过的，出具不予通过决定书。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十、办结时限</w:t>
      </w:r>
    </w:p>
    <w:p>
      <w:pPr>
        <w:spacing w:line="360" w:lineRule="auto"/>
        <w:ind w:firstLine="31680" w:firstLineChars="25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</w:t>
      </w:r>
    </w:p>
    <w:p>
      <w:pPr>
        <w:spacing w:line="360" w:lineRule="auto"/>
        <w:ind w:firstLine="42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>
      <w:pPr>
        <w:spacing w:line="360" w:lineRule="auto"/>
        <w:ind w:firstLine="420"/>
        <w:rPr>
          <w:rFonts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十一、收费依据及标准</w:t>
      </w:r>
    </w:p>
    <w:p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>
      <w:pPr>
        <w:autoSpaceDE w:val="0"/>
        <w:spacing w:afterLines="50"/>
        <w:rPr>
          <w:rFonts w:cs="Times New Roman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十二、审批证件</w:t>
      </w:r>
    </w:p>
    <w:p>
      <w:pPr>
        <w:autoSpaceDE w:val="0"/>
        <w:spacing w:afterLines="5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审批证件为行政许可决定书。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十三、结果送达</w:t>
      </w:r>
    </w:p>
    <w:p>
      <w:pPr>
        <w:ind w:firstLine="31680" w:firstLineChars="20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窗口领取或者快递送达。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十四、咨询、投诉、行政复议或行政诉讼渠道</w:t>
      </w:r>
    </w:p>
    <w:p>
      <w:pPr>
        <w:numPr>
          <w:ilvl w:val="0"/>
          <w:numId w:val="1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>
      <w:pPr>
        <w:numPr>
          <w:ilvl w:val="0"/>
          <w:numId w:val="1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>
      <w:pPr>
        <w:autoSpaceDE w:val="0"/>
        <w:ind w:firstLine="31680" w:firstLineChars="24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>
      <w:pPr>
        <w:numPr>
          <w:ilvl w:val="0"/>
          <w:numId w:val="1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十五、办公地址和时间</w:t>
      </w:r>
    </w:p>
    <w:tbl>
      <w:tblPr>
        <w:tblStyle w:val="21"/>
        <w:tblW w:w="8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304"/>
        <w:gridCol w:w="2098"/>
        <w:gridCol w:w="2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交通指引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1680" w:firstLineChars="5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>
      <w:pPr>
        <w:autoSpaceDE w:val="0"/>
        <w:rPr>
          <w:rFonts w:cs="Times New Roman"/>
          <w:sz w:val="21"/>
          <w:szCs w:val="21"/>
        </w:rPr>
      </w:pPr>
    </w:p>
    <w:p>
      <w:pPr>
        <w:autoSpaceDE w:val="0"/>
        <w:ind w:firstLine="31680" w:firstLineChars="200"/>
        <w:rPr>
          <w:rFonts w:cs="Times New Roman"/>
          <w:b/>
          <w:bCs/>
          <w:sz w:val="21"/>
          <w:szCs w:val="21"/>
        </w:rPr>
      </w:pP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十六、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附件</w:t>
      </w: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  <w:r>
        <w:rPr>
          <w:rFonts w:hint="eastAsia" w:ascii="黑体" w:eastAsia="黑体" w:cs="黑体"/>
          <w:sz w:val="21"/>
          <w:szCs w:val="21"/>
        </w:rPr>
        <w:t>：流程图</w:t>
      </w: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2.</w:t>
      </w:r>
      <w:r>
        <w:rPr>
          <w:rFonts w:hint="eastAsia" w:ascii="黑体" w:eastAsia="黑体" w:cs="黑体"/>
          <w:color w:val="000000"/>
          <w:sz w:val="21"/>
          <w:szCs w:val="21"/>
        </w:rPr>
        <w:t>陆生野生动物经营利用核准证申请表》</w:t>
      </w:r>
      <w:r>
        <w:rPr>
          <w:rFonts w:hint="eastAsia" w:ascii="黑体" w:eastAsia="黑体" w:cs="黑体"/>
          <w:sz w:val="21"/>
          <w:szCs w:val="21"/>
        </w:rPr>
        <w:t>（空白表格及示例表格）</w:t>
      </w:r>
    </w:p>
    <w:p>
      <w:pPr>
        <w:jc w:val="both"/>
        <w:rPr>
          <w:rFonts w:cs="Times New Roman"/>
        </w:rPr>
        <w:sectPr>
          <w:pgSz w:w="11906" w:h="16838"/>
          <w:pgMar w:top="1440" w:right="1797" w:bottom="1440" w:left="1797" w:header="851" w:footer="851" w:gutter="0"/>
          <w:cols w:space="720" w:num="1"/>
          <w:docGrid w:linePitch="312" w:charSpace="0"/>
        </w:sectPr>
      </w:pP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547.5pt;width:462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afterLines="50"/>
        <w:rPr>
          <w:rFonts w:cs="Times New Roman"/>
        </w:rPr>
      </w:pPr>
    </w:p>
    <w:p>
      <w:pPr>
        <w:spacing w:line="500" w:lineRule="exact"/>
        <w:jc w:val="center"/>
        <w:rPr>
          <w:rFonts w:ascii="仿宋_GB2312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仿宋_GB2312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仿宋_GB2312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仿宋_GB2312" w:cs="Times New Roman"/>
          <w:sz w:val="36"/>
          <w:szCs w:val="36"/>
        </w:rPr>
      </w:pPr>
    </w:p>
    <w:p>
      <w:pPr>
        <w:spacing w:line="500" w:lineRule="exact"/>
        <w:jc w:val="both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附件</w:t>
      </w:r>
      <w:r>
        <w:rPr>
          <w:rFonts w:ascii="黑体" w:hAnsi="黑体" w:eastAsia="黑体" w:cs="黑体"/>
          <w:sz w:val="21"/>
          <w:szCs w:val="21"/>
        </w:rPr>
        <w:t>2</w:t>
      </w:r>
    </w:p>
    <w:p>
      <w:pPr>
        <w:spacing w:line="500" w:lineRule="exact"/>
        <w:jc w:val="both"/>
        <w:rPr>
          <w:rFonts w:ascii="仿宋_GB2312" w:cs="Times New Roman"/>
          <w:sz w:val="36"/>
          <w:szCs w:val="36"/>
        </w:rPr>
      </w:pPr>
      <w:r>
        <w:rPr>
          <w:rFonts w:hint="eastAsia" w:ascii="仿宋_GB2312"/>
          <w:sz w:val="36"/>
          <w:szCs w:val="36"/>
        </w:rPr>
        <w:t>陆生野生动物或其产品经营利用许可申请表</w:t>
      </w:r>
    </w:p>
    <w:p>
      <w:pPr>
        <w:spacing w:line="320" w:lineRule="exact"/>
        <w:jc w:val="center"/>
        <w:rPr>
          <w:rFonts w:ascii="仿宋_GB2312" w:cs="Times New Roman"/>
          <w:spacing w:val="6"/>
        </w:rPr>
      </w:pPr>
    </w:p>
    <w:p>
      <w:pPr>
        <w:pStyle w:val="4"/>
        <w:ind w:firstLine="31680" w:firstLineChars="2100"/>
        <w:rPr>
          <w:rFonts w:ascii="仿宋_GB2312" w:cs="Times New Roman"/>
          <w:sz w:val="24"/>
          <w:szCs w:val="24"/>
        </w:rPr>
      </w:pPr>
    </w:p>
    <w:tbl>
      <w:tblPr>
        <w:tblStyle w:val="21"/>
        <w:tblW w:w="8699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84"/>
        <w:gridCol w:w="657"/>
        <w:gridCol w:w="378"/>
        <w:gridCol w:w="1197"/>
        <w:gridCol w:w="618"/>
        <w:gridCol w:w="781"/>
        <w:gridCol w:w="134"/>
        <w:gridCol w:w="1269"/>
        <w:gridCol w:w="32"/>
        <w:gridCol w:w="157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92" w:hRule="atLeast"/>
        </w:trPr>
        <w:tc>
          <w:tcPr>
            <w:tcW w:w="124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申</w:t>
            </w: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请</w:t>
            </w: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人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  <w:tc>
          <w:tcPr>
            <w:tcW w:w="14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38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电话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3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8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5883" w:type="dxa"/>
            <w:gridSpan w:val="7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8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法人代表人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58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电话</w:t>
            </w:r>
          </w:p>
        </w:tc>
        <w:tc>
          <w:tcPr>
            <w:tcW w:w="3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2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5883" w:type="dxa"/>
            <w:gridSpan w:val="7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委托代理人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住址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电话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/>
              </w:rPr>
              <w:t>申请单位基本设施、场所等情况</w:t>
            </w:r>
          </w:p>
        </w:tc>
        <w:tc>
          <w:tcPr>
            <w:tcW w:w="745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经营利用</w:t>
            </w:r>
          </w:p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745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</w:p>
          <w:p>
            <w:pPr>
              <w:spacing w:line="5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经营利用</w:t>
            </w:r>
          </w:p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745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责任人</w:t>
            </w:r>
          </w:p>
        </w:tc>
        <w:tc>
          <w:tcPr>
            <w:tcW w:w="745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6" w:hRule="atLeast"/>
        </w:trPr>
        <w:tc>
          <w:tcPr>
            <w:tcW w:w="1241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申请许可</w:t>
            </w:r>
          </w:p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期限</w:t>
            </w:r>
          </w:p>
        </w:tc>
        <w:tc>
          <w:tcPr>
            <w:tcW w:w="745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40" w:hRule="atLeast"/>
        </w:trPr>
        <w:tc>
          <w:tcPr>
            <w:tcW w:w="584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2232" w:type="dxa"/>
            <w:gridSpan w:val="3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物种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保护</w:t>
            </w:r>
          </w:p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级别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品名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8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数量及包装规格</w:t>
            </w:r>
          </w:p>
        </w:tc>
        <w:tc>
          <w:tcPr>
            <w:tcW w:w="157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合法来源的</w:t>
            </w:r>
          </w:p>
          <w:p>
            <w:pPr>
              <w:tabs>
                <w:tab w:val="left" w:pos="990"/>
              </w:tabs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证明文件及文号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619" w:hRule="atLeast"/>
        </w:trPr>
        <w:tc>
          <w:tcPr>
            <w:tcW w:w="584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中文名</w:t>
            </w:r>
          </w:p>
        </w:tc>
        <w:tc>
          <w:tcPr>
            <w:tcW w:w="1197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拉丁学名</w:t>
            </w:r>
          </w:p>
        </w:tc>
        <w:tc>
          <w:tcPr>
            <w:tcW w:w="618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15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7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ascii="仿宋_GB2312" w:cs="Times New Roman"/>
              </w:rPr>
            </w:pPr>
          </w:p>
        </w:tc>
        <w:tc>
          <w:tcPr>
            <w:tcW w:w="1470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2" w:hRule="atLeast"/>
        </w:trPr>
        <w:tc>
          <w:tcPr>
            <w:tcW w:w="5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6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7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2" w:hRule="atLeast"/>
        </w:trPr>
        <w:tc>
          <w:tcPr>
            <w:tcW w:w="5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6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7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2" w:hRule="atLeast"/>
        </w:trPr>
        <w:tc>
          <w:tcPr>
            <w:tcW w:w="5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6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7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2" w:hRule="atLeast"/>
        </w:trPr>
        <w:tc>
          <w:tcPr>
            <w:tcW w:w="5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6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7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2" w:hRule="atLeast"/>
        </w:trPr>
        <w:tc>
          <w:tcPr>
            <w:tcW w:w="5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6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7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453" w:hRule="atLeast"/>
        </w:trPr>
        <w:tc>
          <w:tcPr>
            <w:tcW w:w="8699" w:type="dxa"/>
            <w:gridSpan w:val="11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ind w:firstLine="31680" w:firstLineChars="75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承诺：申请提交的材料真实合法有效，并对填报申请材料实质内容的真实性负责。</w:t>
            </w: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1100"/>
              <w:rPr>
                <w:rFonts w:cs="Times New Roman"/>
              </w:rPr>
            </w:pPr>
            <w:r>
              <w:rPr>
                <w:rFonts w:hint="eastAsia"/>
              </w:rPr>
              <w:t>申请人（法定代表人或代理人）：</w:t>
            </w:r>
          </w:p>
          <w:p>
            <w:pPr>
              <w:ind w:firstLine="31680" w:firstLineChars="1200"/>
              <w:rPr>
                <w:rFonts w:cs="Times New Roman"/>
              </w:rPr>
            </w:pPr>
            <w:r>
              <w:rPr>
                <w:rFonts w:hint="eastAsia"/>
              </w:rPr>
              <w:t>联系电话：年月日（公章）</w:t>
            </w:r>
          </w:p>
        </w:tc>
      </w:tr>
    </w:tbl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spacing w:line="500" w:lineRule="exact"/>
        <w:jc w:val="center"/>
        <w:rPr>
          <w:rFonts w:ascii="仿宋_GB2312" w:cs="Times New Roman"/>
          <w:sz w:val="36"/>
          <w:szCs w:val="36"/>
        </w:rPr>
      </w:pPr>
      <w:r>
        <w:rPr>
          <w:rFonts w:hint="eastAsia" w:ascii="仿宋_GB2312"/>
          <w:sz w:val="36"/>
          <w:szCs w:val="36"/>
        </w:rPr>
        <w:t>陆生野生动物或其产品经营利用许可申请表</w:t>
      </w:r>
    </w:p>
    <w:p>
      <w:pPr>
        <w:spacing w:line="320" w:lineRule="exact"/>
        <w:jc w:val="center"/>
        <w:rPr>
          <w:rFonts w:ascii="仿宋_GB2312" w:cs="Times New Roman"/>
          <w:spacing w:val="6"/>
        </w:rPr>
      </w:pPr>
    </w:p>
    <w:p>
      <w:pPr>
        <w:pStyle w:val="4"/>
        <w:ind w:firstLine="31680" w:firstLineChars="2100"/>
        <w:rPr>
          <w:rFonts w:ascii="仿宋_GB2312" w:cs="Times New Roman"/>
          <w:sz w:val="24"/>
          <w:szCs w:val="24"/>
        </w:rPr>
      </w:pPr>
      <w:r>
        <w:rPr>
          <w:rFonts w:hint="eastAsia" w:ascii="仿宋_GB2312"/>
          <w:sz w:val="24"/>
          <w:szCs w:val="24"/>
        </w:rPr>
        <w:t>编号：</w:t>
      </w:r>
    </w:p>
    <w:tbl>
      <w:tblPr>
        <w:tblStyle w:val="21"/>
        <w:tblW w:w="8718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27"/>
        <w:gridCol w:w="1032"/>
        <w:gridCol w:w="1151"/>
        <w:gridCol w:w="575"/>
        <w:gridCol w:w="194"/>
        <w:gridCol w:w="959"/>
        <w:gridCol w:w="385"/>
        <w:gridCol w:w="1538"/>
        <w:gridCol w:w="28"/>
        <w:gridCol w:w="151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0" w:hRule="atLeast"/>
        </w:trPr>
        <w:tc>
          <w:tcPr>
            <w:tcW w:w="135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申</w:t>
            </w: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请</w:t>
            </w: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</w:p>
          <w:p>
            <w:pPr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人</w:t>
            </w:r>
          </w:p>
        </w:tc>
        <w:tc>
          <w:tcPr>
            <w:tcW w:w="17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538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</w:t>
            </w:r>
          </w:p>
        </w:tc>
        <w:tc>
          <w:tcPr>
            <w:tcW w:w="2557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8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电话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25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2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5633" w:type="dxa"/>
            <w:gridSpan w:val="7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2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</w:t>
            </w:r>
          </w:p>
        </w:tc>
        <w:tc>
          <w:tcPr>
            <w:tcW w:w="153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温州市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公司</w:t>
            </w:r>
          </w:p>
        </w:tc>
        <w:tc>
          <w:tcPr>
            <w:tcW w:w="1538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法人代表人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3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邮政编码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rPr>
                <w:rFonts w:ascii="仿宋_GB2312" w:cs="仿宋_GB2312"/>
              </w:rPr>
            </w:pPr>
            <w:r>
              <w:rPr>
                <w:rFonts w:ascii="仿宋_GB2312" w:cs="仿宋_GB2312"/>
              </w:rPr>
              <w:t>325XXX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电话</w:t>
            </w:r>
          </w:p>
        </w:tc>
        <w:tc>
          <w:tcPr>
            <w:tcW w:w="25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cs="仿宋_GB2312"/>
              </w:rPr>
            </w:pPr>
            <w:r>
              <w:rPr>
                <w:rFonts w:ascii="仿宋_GB2312" w:cs="仿宋_GB2312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5633" w:type="dxa"/>
            <w:gridSpan w:val="7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温州市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区</w:t>
            </w:r>
            <w:r>
              <w:rPr>
                <w:rFonts w:ascii="仿宋_GB2312" w:cs="仿宋_GB2312"/>
              </w:rPr>
              <w:t>XXXX</w:t>
            </w:r>
            <w:r>
              <w:rPr>
                <w:rFonts w:hint="eastAsia" w:ascii="仿宋_GB2312"/>
              </w:rPr>
              <w:t>路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1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委托代理人</w:t>
            </w:r>
          </w:p>
        </w:tc>
        <w:tc>
          <w:tcPr>
            <w:tcW w:w="153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身份证号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7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</w:p>
        </w:tc>
        <w:tc>
          <w:tcPr>
            <w:tcW w:w="172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住址</w:t>
            </w:r>
          </w:p>
        </w:tc>
        <w:tc>
          <w:tcPr>
            <w:tcW w:w="153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  <w:tc>
          <w:tcPr>
            <w:tcW w:w="15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电话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7" w:hRule="atLeast"/>
        </w:trPr>
        <w:tc>
          <w:tcPr>
            <w:tcW w:w="1359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/>
              </w:rPr>
              <w:t>申请单位基本设施、场所等情况</w:t>
            </w:r>
          </w:p>
        </w:tc>
        <w:tc>
          <w:tcPr>
            <w:tcW w:w="7359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基本设施：暂养场、肉加工设施，经营场所面积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7" w:hRule="atLeast"/>
        </w:trPr>
        <w:tc>
          <w:tcPr>
            <w:tcW w:w="1359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经营利用</w:t>
            </w:r>
          </w:p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7359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 w:ascii="仿宋_GB2312"/>
              </w:rPr>
              <w:t>温州市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区</w:t>
            </w:r>
            <w:r>
              <w:rPr>
                <w:rFonts w:ascii="仿宋_GB2312" w:cs="仿宋_GB2312"/>
              </w:rPr>
              <w:t>XXXX</w:t>
            </w:r>
            <w:r>
              <w:rPr>
                <w:rFonts w:hint="eastAsia" w:ascii="仿宋_GB2312"/>
              </w:rPr>
              <w:t>路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7" w:hRule="atLeast"/>
        </w:trPr>
        <w:tc>
          <w:tcPr>
            <w:tcW w:w="1359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经营利用</w:t>
            </w:r>
          </w:p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7359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加工销售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7" w:hRule="atLeast"/>
        </w:trPr>
        <w:tc>
          <w:tcPr>
            <w:tcW w:w="1359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责任人</w:t>
            </w:r>
          </w:p>
        </w:tc>
        <w:tc>
          <w:tcPr>
            <w:tcW w:w="7359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7" w:hRule="atLeast"/>
        </w:trPr>
        <w:tc>
          <w:tcPr>
            <w:tcW w:w="1359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申请许可</w:t>
            </w:r>
          </w:p>
          <w:p>
            <w:pPr>
              <w:ind w:left="252" w:hanging="252"/>
              <w:rPr>
                <w:rFonts w:cs="Times New Roman"/>
              </w:rPr>
            </w:pPr>
            <w:r>
              <w:rPr>
                <w:rFonts w:hint="eastAsia"/>
              </w:rPr>
              <w:t>期限</w:t>
            </w:r>
          </w:p>
        </w:tc>
        <w:tc>
          <w:tcPr>
            <w:tcW w:w="7359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252" w:hanging="252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2013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 w:cs="仿宋_GB2312"/>
              </w:rPr>
              <w:t>12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>——</w:t>
            </w:r>
            <w:r>
              <w:rPr>
                <w:rFonts w:ascii="仿宋_GB2312" w:cs="仿宋_GB2312"/>
              </w:rPr>
              <w:t>2014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 w:cs="仿宋_GB2312"/>
              </w:rPr>
              <w:t>12</w:t>
            </w:r>
            <w:r>
              <w:rPr>
                <w:rFonts w:hint="eastAsia" w:ascii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7" w:hRule="atLeast"/>
        </w:trPr>
        <w:tc>
          <w:tcPr>
            <w:tcW w:w="327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物种</w:t>
            </w:r>
          </w:p>
        </w:tc>
        <w:tc>
          <w:tcPr>
            <w:tcW w:w="769" w:type="dxa"/>
            <w:gridSpan w:val="2"/>
            <w:vMerge w:val="restart"/>
            <w:tcBorders>
              <w:top w:val="single" w:color="auto" w:sz="8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保护</w:t>
            </w:r>
          </w:p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级别</w:t>
            </w:r>
          </w:p>
        </w:tc>
        <w:tc>
          <w:tcPr>
            <w:tcW w:w="959" w:type="dxa"/>
            <w:vMerge w:val="restart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品名</w:t>
            </w:r>
          </w:p>
        </w:tc>
        <w:tc>
          <w:tcPr>
            <w:tcW w:w="1951" w:type="dxa"/>
            <w:gridSpan w:val="3"/>
            <w:vMerge w:val="restart"/>
            <w:tcBorders>
              <w:top w:val="single" w:color="auto" w:sz="8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数量及包装规格</w:t>
            </w:r>
          </w:p>
        </w:tc>
        <w:tc>
          <w:tcPr>
            <w:tcW w:w="15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合法来源的</w:t>
            </w:r>
          </w:p>
          <w:p>
            <w:pPr>
              <w:tabs>
                <w:tab w:val="left" w:pos="990"/>
              </w:tabs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证明文件及文号</w:t>
            </w:r>
          </w:p>
        </w:tc>
        <w:tc>
          <w:tcPr>
            <w:tcW w:w="1017" w:type="dxa"/>
            <w:vMerge w:val="restart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8" w:hRule="atLeast"/>
        </w:trPr>
        <w:tc>
          <w:tcPr>
            <w:tcW w:w="327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中文名</w:t>
            </w:r>
          </w:p>
        </w:tc>
        <w:tc>
          <w:tcPr>
            <w:tcW w:w="115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拉丁学名</w:t>
            </w:r>
          </w:p>
        </w:tc>
        <w:tc>
          <w:tcPr>
            <w:tcW w:w="769" w:type="dxa"/>
            <w:gridSpan w:val="2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59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1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ascii="仿宋_GB2312" w:cs="Times New Roman"/>
              </w:rPr>
            </w:pPr>
          </w:p>
        </w:tc>
        <w:tc>
          <w:tcPr>
            <w:tcW w:w="1017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" w:hRule="atLeast"/>
        </w:trPr>
        <w:tc>
          <w:tcPr>
            <w:tcW w:w="3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河麂</w:t>
            </w: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/>
              </w:rPr>
              <w:t>Hydropotes inermis</w:t>
            </w:r>
          </w:p>
        </w:tc>
        <w:tc>
          <w:tcPr>
            <w:tcW w:w="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国家二级</w:t>
            </w: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河麂肉</w:t>
            </w: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500</w:t>
            </w:r>
            <w:r>
              <w:rPr>
                <w:rFonts w:hint="eastAsia" w:ascii="仿宋_GB2312"/>
              </w:rPr>
              <w:t>包，</w:t>
            </w:r>
            <w:r>
              <w:rPr>
                <w:rFonts w:ascii="仿宋_GB2312" w:cs="仿宋_GB2312"/>
              </w:rPr>
              <w:t>250g/</w:t>
            </w:r>
            <w:r>
              <w:rPr>
                <w:rFonts w:hint="eastAsia" w:ascii="仿宋_GB2312"/>
              </w:rPr>
              <w:t>包</w:t>
            </w:r>
          </w:p>
        </w:tc>
        <w:tc>
          <w:tcPr>
            <w:tcW w:w="15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驯养繁殖许可证</w:t>
            </w:r>
            <w:r>
              <w:rPr>
                <w:rFonts w:ascii="仿宋_GB2312" w:cs="仿宋_GB2312"/>
              </w:rPr>
              <w:t>/</w:t>
            </w:r>
            <w:r>
              <w:rPr>
                <w:rFonts w:hint="eastAsia" w:ascii="仿宋_GB2312"/>
              </w:rPr>
              <w:t>浙林动〔</w:t>
            </w:r>
            <w:r>
              <w:rPr>
                <w:rFonts w:ascii="仿宋_GB2312" w:cs="仿宋_GB2312"/>
              </w:rPr>
              <w:t>XXXX</w:t>
            </w:r>
            <w:r>
              <w:rPr>
                <w:rFonts w:hint="eastAsia" w:ascii="仿宋_GB2312"/>
              </w:rPr>
              <w:t>〕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号</w:t>
            </w:r>
          </w:p>
        </w:tc>
        <w:tc>
          <w:tcPr>
            <w:tcW w:w="101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" w:hRule="atLeast"/>
        </w:trPr>
        <w:tc>
          <w:tcPr>
            <w:tcW w:w="3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河麂</w:t>
            </w: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/>
              </w:rPr>
              <w:t>Hydropotes inermis</w:t>
            </w:r>
          </w:p>
        </w:tc>
        <w:tc>
          <w:tcPr>
            <w:tcW w:w="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国家二级</w:t>
            </w: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活体</w:t>
            </w: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hint="eastAsia" w:ascii="仿宋_GB2312"/>
              </w:rPr>
              <w:t>只</w:t>
            </w:r>
          </w:p>
        </w:tc>
        <w:tc>
          <w:tcPr>
            <w:tcW w:w="15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/>
              </w:rPr>
              <w:t>驯养繁殖许可证</w:t>
            </w:r>
            <w:r>
              <w:rPr>
                <w:rFonts w:ascii="仿宋_GB2312" w:cs="仿宋_GB2312"/>
              </w:rPr>
              <w:t>/</w:t>
            </w:r>
            <w:r>
              <w:rPr>
                <w:rFonts w:hint="eastAsia" w:ascii="仿宋_GB2312"/>
              </w:rPr>
              <w:t>浙林动〔</w:t>
            </w:r>
            <w:r>
              <w:rPr>
                <w:rFonts w:ascii="仿宋_GB2312" w:cs="仿宋_GB2312"/>
              </w:rPr>
              <w:t>XXXX</w:t>
            </w:r>
            <w:r>
              <w:rPr>
                <w:rFonts w:hint="eastAsia" w:ascii="仿宋_GB2312"/>
              </w:rPr>
              <w:t>〕</w:t>
            </w:r>
            <w:r>
              <w:rPr>
                <w:rFonts w:ascii="仿宋_GB2312" w:cs="仿宋_GB2312"/>
              </w:rPr>
              <w:t>XX</w:t>
            </w:r>
            <w:r>
              <w:rPr>
                <w:rFonts w:hint="eastAsia" w:ascii="仿宋_GB2312"/>
              </w:rPr>
              <w:t>号</w:t>
            </w:r>
          </w:p>
        </w:tc>
        <w:tc>
          <w:tcPr>
            <w:tcW w:w="101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" w:hRule="atLeast"/>
        </w:trPr>
        <w:tc>
          <w:tcPr>
            <w:tcW w:w="3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01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" w:hRule="atLeast"/>
        </w:trPr>
        <w:tc>
          <w:tcPr>
            <w:tcW w:w="3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01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" w:hRule="atLeast"/>
        </w:trPr>
        <w:tc>
          <w:tcPr>
            <w:tcW w:w="3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5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  <w:tc>
          <w:tcPr>
            <w:tcW w:w="101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36" w:hRule="atLeast"/>
        </w:trPr>
        <w:tc>
          <w:tcPr>
            <w:tcW w:w="8718" w:type="dxa"/>
            <w:gridSpan w:val="11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ind w:firstLine="31680" w:firstLineChars="75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承诺：申请提交的材料真实合法有效，并对填报申请材料实质内容的真实性负责。</w:t>
            </w: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1100"/>
              <w:rPr>
                <w:rFonts w:cs="Times New Roman"/>
              </w:rPr>
            </w:pPr>
            <w:r>
              <w:rPr>
                <w:rFonts w:hint="eastAsia"/>
              </w:rPr>
              <w:t>申请人（法定代表人或代理人）：</w:t>
            </w:r>
            <w:r>
              <w:rPr>
                <w:rFonts w:hint="eastAsia" w:ascii="仿宋_GB2312"/>
              </w:rPr>
              <w:t>张三</w:t>
            </w:r>
          </w:p>
          <w:p>
            <w:pPr>
              <w:ind w:firstLine="31680" w:firstLineChars="1100"/>
              <w:rPr>
                <w:rFonts w:cs="Times New Roman"/>
              </w:rPr>
            </w:pPr>
            <w:r>
              <w:rPr>
                <w:rFonts w:hint="eastAsia"/>
              </w:rPr>
              <w:t>联系电话：</w:t>
            </w:r>
            <w:r>
              <w:rPr>
                <w:rFonts w:ascii="仿宋_GB2312" w:cs="仿宋_GB2312"/>
              </w:rPr>
              <w:t>12345678</w:t>
            </w:r>
            <w:r>
              <w:t xml:space="preserve">         2013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日（公章）</w:t>
            </w:r>
          </w:p>
        </w:tc>
      </w:tr>
    </w:tbl>
    <w:p>
      <w:pPr>
        <w:jc w:val="both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9647"/>
    <w:multiLevelType w:val="multilevel"/>
    <w:tmpl w:val="56F49647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546D24"/>
    <w:rsid w:val="00036D37"/>
    <w:rsid w:val="00040834"/>
    <w:rsid w:val="00041F89"/>
    <w:rsid w:val="00044713"/>
    <w:rsid w:val="00070EB2"/>
    <w:rsid w:val="00076543"/>
    <w:rsid w:val="00085F60"/>
    <w:rsid w:val="001B1E2E"/>
    <w:rsid w:val="00227490"/>
    <w:rsid w:val="00237AFC"/>
    <w:rsid w:val="002D51CB"/>
    <w:rsid w:val="00327E33"/>
    <w:rsid w:val="003673A5"/>
    <w:rsid w:val="003C5730"/>
    <w:rsid w:val="003F3367"/>
    <w:rsid w:val="00485BE6"/>
    <w:rsid w:val="004B03FF"/>
    <w:rsid w:val="005E52FB"/>
    <w:rsid w:val="006501E8"/>
    <w:rsid w:val="00671AA7"/>
    <w:rsid w:val="00783E84"/>
    <w:rsid w:val="0090409F"/>
    <w:rsid w:val="009D7542"/>
    <w:rsid w:val="00A512DF"/>
    <w:rsid w:val="00AC4249"/>
    <w:rsid w:val="00B859F3"/>
    <w:rsid w:val="00BF29AD"/>
    <w:rsid w:val="00CD0A67"/>
    <w:rsid w:val="00CF2037"/>
    <w:rsid w:val="00D332C4"/>
    <w:rsid w:val="00D61D4A"/>
    <w:rsid w:val="00E10A24"/>
    <w:rsid w:val="00E241AD"/>
    <w:rsid w:val="00E50F00"/>
    <w:rsid w:val="00E64B1E"/>
    <w:rsid w:val="00E82D0D"/>
    <w:rsid w:val="00ED0B1E"/>
    <w:rsid w:val="00F26FFA"/>
    <w:rsid w:val="00F5156B"/>
    <w:rsid w:val="00F6335C"/>
    <w:rsid w:val="00F86086"/>
    <w:rsid w:val="01004F41"/>
    <w:rsid w:val="018526AE"/>
    <w:rsid w:val="05913DD9"/>
    <w:rsid w:val="05F761C3"/>
    <w:rsid w:val="0A4622E8"/>
    <w:rsid w:val="0B0A2E2B"/>
    <w:rsid w:val="0C982A9D"/>
    <w:rsid w:val="0E7B7062"/>
    <w:rsid w:val="0E7C315E"/>
    <w:rsid w:val="0F79426F"/>
    <w:rsid w:val="0FF30DFD"/>
    <w:rsid w:val="14C7210B"/>
    <w:rsid w:val="1C586E14"/>
    <w:rsid w:val="1CEE25C2"/>
    <w:rsid w:val="29863330"/>
    <w:rsid w:val="2A7266DB"/>
    <w:rsid w:val="2B32172E"/>
    <w:rsid w:val="2C753E54"/>
    <w:rsid w:val="2EEF0508"/>
    <w:rsid w:val="2FB204DF"/>
    <w:rsid w:val="2FC857F7"/>
    <w:rsid w:val="320B570E"/>
    <w:rsid w:val="356429BC"/>
    <w:rsid w:val="3CEC7C2E"/>
    <w:rsid w:val="3D755F1A"/>
    <w:rsid w:val="40546D24"/>
    <w:rsid w:val="40A46E5E"/>
    <w:rsid w:val="42366BF4"/>
    <w:rsid w:val="43A30A62"/>
    <w:rsid w:val="44E749CA"/>
    <w:rsid w:val="463F4D52"/>
    <w:rsid w:val="51CC3583"/>
    <w:rsid w:val="52346AF4"/>
    <w:rsid w:val="59EB4858"/>
    <w:rsid w:val="5B055C81"/>
    <w:rsid w:val="5BB43EFD"/>
    <w:rsid w:val="5C9F020E"/>
    <w:rsid w:val="5FC72A95"/>
    <w:rsid w:val="61BB4729"/>
    <w:rsid w:val="63623790"/>
    <w:rsid w:val="657A54AE"/>
    <w:rsid w:val="66B95BCA"/>
    <w:rsid w:val="6D5D783D"/>
    <w:rsid w:val="6E1C6977"/>
    <w:rsid w:val="70C914C7"/>
    <w:rsid w:val="7147713B"/>
    <w:rsid w:val="71B35F93"/>
    <w:rsid w:val="73C63A0F"/>
    <w:rsid w:val="749D1F3D"/>
    <w:rsid w:val="777E1FC3"/>
    <w:rsid w:val="78E55C78"/>
    <w:rsid w:val="793A72B4"/>
    <w:rsid w:val="79DD3DB3"/>
    <w:rsid w:val="7B4728CE"/>
    <w:rsid w:val="7BE24BA5"/>
    <w:rsid w:val="7DEE53B2"/>
    <w:rsid w:val="7E1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unhideWhenUsed="0" w:uiPriority="99" w:semiHidden="0" w:name="HTML Sample"/>
    <w:lsdException w:qFormat="1"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iPriority w:val="99"/>
    <w:pPr>
      <w:spacing w:line="600" w:lineRule="atLeast"/>
      <w:jc w:val="center"/>
    </w:pPr>
    <w:rPr>
      <w:rFonts w:eastAsia="仿宋_GB2312"/>
      <w:spacing w:val="6"/>
      <w:sz w:val="30"/>
      <w:szCs w:val="30"/>
    </w:rPr>
  </w:style>
  <w:style w:type="paragraph" w:styleId="3">
    <w:name w:val="Plain Text"/>
    <w:basedOn w:val="1"/>
    <w:link w:val="24"/>
    <w:uiPriority w:val="99"/>
    <w:rPr>
      <w:rFonts w:hAnsi="Courier New"/>
    </w:rPr>
  </w:style>
  <w:style w:type="paragraph" w:styleId="4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6">
    <w:name w:val="Normal (Web)"/>
    <w:basedOn w:val="1"/>
    <w:uiPriority w:val="99"/>
  </w:style>
  <w:style w:type="character" w:styleId="8">
    <w:name w:val="Strong"/>
    <w:basedOn w:val="7"/>
    <w:qFormat/>
    <w:uiPriority w:val="99"/>
  </w:style>
  <w:style w:type="character" w:styleId="9">
    <w:name w:val="page number"/>
    <w:basedOn w:val="7"/>
    <w:uiPriority w:val="99"/>
  </w:style>
  <w:style w:type="character" w:styleId="10">
    <w:name w:val="FollowedHyperlink"/>
    <w:basedOn w:val="7"/>
    <w:qFormat/>
    <w:uiPriority w:val="99"/>
    <w:rPr>
      <w:color w:val="auto"/>
      <w:sz w:val="14"/>
      <w:szCs w:val="14"/>
      <w:u w:val="none"/>
    </w:rPr>
  </w:style>
  <w:style w:type="character" w:styleId="11">
    <w:name w:val="Emphasis"/>
    <w:basedOn w:val="7"/>
    <w:qFormat/>
    <w:uiPriority w:val="99"/>
  </w:style>
  <w:style w:type="character" w:styleId="12">
    <w:name w:val="HTML Definition"/>
    <w:basedOn w:val="7"/>
    <w:uiPriority w:val="99"/>
  </w:style>
  <w:style w:type="character" w:styleId="13">
    <w:name w:val="HTML Typewriter"/>
    <w:basedOn w:val="7"/>
    <w:qFormat/>
    <w:uiPriority w:val="99"/>
    <w:rPr>
      <w:rFonts w:ascii="Courier New" w:hAnsi="Courier New" w:cs="Courier New"/>
      <w:sz w:val="20"/>
      <w:szCs w:val="20"/>
    </w:rPr>
  </w:style>
  <w:style w:type="character" w:styleId="14">
    <w:name w:val="HTML Acronym"/>
    <w:basedOn w:val="7"/>
    <w:qFormat/>
    <w:uiPriority w:val="99"/>
  </w:style>
  <w:style w:type="character" w:styleId="15">
    <w:name w:val="HTML Variable"/>
    <w:basedOn w:val="7"/>
    <w:uiPriority w:val="99"/>
  </w:style>
  <w:style w:type="character" w:styleId="16">
    <w:name w:val="Hyperlink"/>
    <w:basedOn w:val="7"/>
    <w:qFormat/>
    <w:uiPriority w:val="99"/>
    <w:rPr>
      <w:color w:val="0000FF"/>
      <w:u w:val="none"/>
    </w:rPr>
  </w:style>
  <w:style w:type="character" w:styleId="17">
    <w:name w:val="HTML Code"/>
    <w:basedOn w:val="7"/>
    <w:qFormat/>
    <w:uiPriority w:val="99"/>
    <w:rPr>
      <w:rFonts w:ascii="Courier New" w:hAnsi="Courier New" w:cs="Courier New"/>
      <w:sz w:val="20"/>
      <w:szCs w:val="20"/>
    </w:rPr>
  </w:style>
  <w:style w:type="character" w:styleId="18">
    <w:name w:val="HTML Cite"/>
    <w:basedOn w:val="7"/>
    <w:uiPriority w:val="99"/>
  </w:style>
  <w:style w:type="character" w:styleId="19">
    <w:name w:val="HTML Keyboard"/>
    <w:basedOn w:val="7"/>
    <w:qFormat/>
    <w:uiPriority w:val="99"/>
    <w:rPr>
      <w:rFonts w:ascii="Courier New" w:hAnsi="Courier New" w:cs="Courier New"/>
      <w:sz w:val="20"/>
      <w:szCs w:val="20"/>
    </w:rPr>
  </w:style>
  <w:style w:type="character" w:styleId="20">
    <w:name w:val="HTML Sample"/>
    <w:basedOn w:val="7"/>
    <w:uiPriority w:val="99"/>
    <w:rPr>
      <w:rFonts w:ascii="Courier New" w:hAnsi="Courier New" w:cs="Courier New"/>
    </w:rPr>
  </w:style>
  <w:style w:type="table" w:styleId="22">
    <w:name w:val="Table Grid"/>
    <w:basedOn w:val="2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Body Text Char"/>
    <w:basedOn w:val="7"/>
    <w:link w:val="2"/>
    <w:semiHidden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24">
    <w:name w:val="Plain Text Char"/>
    <w:basedOn w:val="7"/>
    <w:link w:val="3"/>
    <w:semiHidden/>
    <w:locked/>
    <w:uiPriority w:val="99"/>
    <w:rPr>
      <w:rFonts w:ascii="宋体" w:hAnsi="Courier New" w:cs="宋体"/>
      <w:kern w:val="0"/>
      <w:sz w:val="21"/>
      <w:szCs w:val="21"/>
    </w:rPr>
  </w:style>
  <w:style w:type="character" w:customStyle="1" w:styleId="25">
    <w:name w:val="Footer Char"/>
    <w:basedOn w:val="7"/>
    <w:link w:val="4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26">
    <w:name w:val="Header Char"/>
    <w:basedOn w:val="7"/>
    <w:link w:val="5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paragraph" w:customStyle="1" w:styleId="27">
    <w:name w:val="p35"/>
    <w:basedOn w:val="1"/>
    <w:uiPriority w:val="99"/>
    <w:pPr>
      <w:spacing w:before="100" w:after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371</Words>
  <Characters>2116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2016-08-17T07:29:00Z</dcterms:created>
  <dc:creator>wu</dc:creator>
  <cp:lastModifiedBy>Administrator</cp:lastModifiedBy>
  <dcterms:modified xsi:type="dcterms:W3CDTF">2017-06-05T14:37:13Z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